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1"/>
        <w:rPr/>
      </w:pPr>
      <w:r>
        <w:rPr/>
      </w:r>
    </w:p>
    <w:p>
      <w:pPr>
        <w:pStyle w:val="Normal1"/>
        <w:spacing w:lineRule="auto" w:line="240"/>
        <w:jc w:val="both"/>
        <w:rPr>
          <w:rFonts w:ascii="Arial" w:hAnsi="Arial" w:eastAsia="Arial" w:cs="Arial"/>
          <w:sz w:val="24"/>
          <w:szCs w:val="24"/>
        </w:rPr>
      </w:pPr>
      <w:r>
        <w:rPr>
          <w:rFonts w:eastAsia="Arial" w:cs="Arial" w:ascii="Arial" w:hAnsi="Arial"/>
          <w:sz w:val="24"/>
          <w:szCs w:val="24"/>
        </w:rPr>
        <w:t xml:space="preserve">ARTURO TORRES </w:t>
      </w:r>
    </w:p>
    <w:p>
      <w:pPr>
        <w:pStyle w:val="Normal1"/>
        <w:spacing w:lineRule="auto" w:line="240"/>
        <w:jc w:val="both"/>
        <w:rPr/>
      </w:pPr>
      <w:r>
        <w:rPr>
          <w:rFonts w:eastAsia="Arial" w:cs="Arial" w:ascii="Arial" w:hAnsi="Arial"/>
          <w:color w:val="000000"/>
          <w:sz w:val="24"/>
          <w:szCs w:val="24"/>
        </w:rPr>
        <w:t>Carrera</w:t>
      </w:r>
      <w:r>
        <w:rPr>
          <w:rFonts w:eastAsia="Arial" w:cs="Arial" w:ascii="Arial" w:hAnsi="Arial"/>
        </w:rPr>
        <w:t xml:space="preserve"> 1A Oeste # 7-11 Edificio Jessica</w:t>
      </w:r>
    </w:p>
    <w:p>
      <w:pPr>
        <w:pStyle w:val="Normal1"/>
        <w:spacing w:lineRule="auto" w:line="240"/>
        <w:jc w:val="both"/>
        <w:rPr/>
      </w:pPr>
      <w:r>
        <w:rPr>
          <w:rFonts w:eastAsia="Arial" w:cs="Arial" w:ascii="Arial" w:hAnsi="Arial"/>
        </w:rPr>
        <w:t>Comuna 1</w:t>
      </w:r>
    </w:p>
    <w:p>
      <w:pPr>
        <w:pStyle w:val="Normal1"/>
        <w:spacing w:lineRule="auto" w:line="240"/>
        <w:jc w:val="both"/>
        <w:rPr/>
      </w:pPr>
      <w:r>
        <w:rPr>
          <w:rFonts w:eastAsia="Arial" w:cs="Arial" w:ascii="Arial" w:hAnsi="Arial"/>
        </w:rPr>
        <w:t>saino.68@gmail.com</w:t>
      </w:r>
    </w:p>
    <w:p>
      <w:pPr>
        <w:pStyle w:val="Normal1"/>
        <w:spacing w:lineRule="auto" w:line="240"/>
        <w:jc w:val="both"/>
        <w:rPr/>
      </w:pPr>
      <w:r>
        <w:rPr>
          <w:rFonts w:eastAsia="Arial" w:cs="Arial" w:ascii="Arial" w:hAnsi="Arial"/>
        </w:rPr>
        <w:t>Cali</w:t>
      </w:r>
    </w:p>
    <w:p>
      <w:pPr>
        <w:pStyle w:val="Normal1"/>
        <w:spacing w:lineRule="auto" w:line="240"/>
        <w:jc w:val="both"/>
        <w:rPr/>
      </w:pPr>
      <w:r>
        <w:rPr/>
      </w:r>
    </w:p>
    <w:p>
      <w:pPr>
        <w:pStyle w:val="Normal1"/>
        <w:spacing w:lineRule="auto" w:line="240"/>
        <w:jc w:val="both"/>
        <w:rPr/>
      </w:pPr>
      <w:r>
        <w:rPr>
          <w:rFonts w:eastAsia="Arial" w:cs="Arial" w:ascii="Arial" w:hAnsi="Arial"/>
        </w:rPr>
        <w:t xml:space="preserve">Asunto: Respuesta a Derecho </w:t>
      </w:r>
      <w:r>
        <w:rPr>
          <w:rFonts w:eastAsia="Arial" w:cs="Arial" w:ascii="Arial" w:hAnsi="Arial"/>
          <w:color w:val="000000"/>
          <w:sz w:val="24"/>
          <w:szCs w:val="24"/>
        </w:rPr>
        <w:t>de</w:t>
      </w:r>
      <w:r>
        <w:rPr>
          <w:rFonts w:eastAsia="Arial" w:cs="Arial" w:ascii="Arial" w:hAnsi="Arial"/>
        </w:rPr>
        <w:t xml:space="preserve"> Petición_ suspensión provisional inmediata de proceso de fumigación por salud pública comuna 1.</w:t>
      </w:r>
    </w:p>
    <w:p>
      <w:pPr>
        <w:pStyle w:val="Normal1"/>
        <w:spacing w:lineRule="auto" w:line="240"/>
        <w:jc w:val="both"/>
        <w:rPr>
          <w:rFonts w:ascii="Arial" w:hAnsi="Arial" w:eastAsia="Arial" w:cs="Arial"/>
        </w:rPr>
      </w:pPr>
      <w:r>
        <w:rPr>
          <w:rFonts w:eastAsia="Arial" w:cs="Arial" w:ascii="Arial" w:hAnsi="Arial"/>
        </w:rPr>
      </w:r>
    </w:p>
    <w:p>
      <w:pPr>
        <w:pStyle w:val="Normal1"/>
        <w:spacing w:lineRule="auto" w:line="240"/>
        <w:jc w:val="both"/>
        <w:rPr>
          <w:rFonts w:ascii="Arial" w:hAnsi="Arial" w:eastAsia="Arial" w:cs="Arial"/>
        </w:rPr>
      </w:pPr>
      <w:r>
        <w:rPr>
          <w:rFonts w:eastAsia="Arial" w:cs="Arial" w:ascii="Arial" w:hAnsi="Arial"/>
        </w:rPr>
      </w:r>
    </w:p>
    <w:p>
      <w:pPr>
        <w:pStyle w:val="Normal1"/>
        <w:spacing w:lineRule="auto" w:line="240"/>
        <w:jc w:val="both"/>
        <w:rPr/>
      </w:pPr>
      <w:r>
        <w:rPr>
          <w:rFonts w:eastAsia="Arial" w:cs="Arial" w:ascii="Arial" w:hAnsi="Arial"/>
        </w:rPr>
        <w:t xml:space="preserve">Cordial Saludo, </w:t>
      </w:r>
    </w:p>
    <w:p>
      <w:pPr>
        <w:pStyle w:val="Normal1"/>
        <w:spacing w:lineRule="auto" w:line="24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De manera atenta en respuesta a su solicitud No.202541730100394012,</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 xml:space="preserve">es importante darle a conocer que de acuerdo con los lineamientos técnicos  para el Manejo Integrado de Vectores, de la Organización Panamericana de la Salud y 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1"/>
        <w:tabs>
          <w:tab w:val="clear" w:pos="720"/>
          <w:tab w:val="left" w:pos="735" w:leader="none"/>
        </w:tabs>
        <w:spacing w:lineRule="auto" w:line="240"/>
        <w:ind w:left="0" w:right="0" w:hanging="0"/>
        <w:jc w:val="both"/>
        <w:rPr>
          <w:rFonts w:ascii="Arial" w:hAnsi="Arial" w:eastAsia="Arial" w:cs="Arial"/>
          <w:b w:val="false"/>
          <w:b w:val="false"/>
          <w:i w:val="false"/>
          <w:i w:val="false"/>
          <w:caps w:val="false"/>
          <w:smallCaps w:val="false"/>
          <w:strike w:val="false"/>
          <w:dstrike w:val="false"/>
          <w:color w:val="C9211E"/>
          <w:sz w:val="24"/>
          <w:szCs w:val="24"/>
          <w:highlight w:val="white"/>
          <w:u w:val="none"/>
        </w:rPr>
      </w:pPr>
      <w:r>
        <w:rPr>
          <w:rFonts w:eastAsia="Arial" w:cs="Arial" w:ascii="Arial" w:hAnsi="Arial"/>
          <w:b w:val="false"/>
          <w:i w:val="false"/>
          <w:caps w:val="false"/>
          <w:smallCaps w:val="false"/>
          <w:strike w:val="false"/>
          <w:dstrike w:val="false"/>
          <w:color w:val="C9211E"/>
          <w:sz w:val="24"/>
          <w:szCs w:val="24"/>
          <w:highlight w:val="white"/>
          <w:u w:val="none"/>
        </w:rPr>
      </w:r>
    </w:p>
    <w:p>
      <w:pPr>
        <w:pStyle w:val="Normal1"/>
        <w:tabs>
          <w:tab w:val="clear" w:pos="720"/>
          <w:tab w:val="left" w:pos="735" w:leader="none"/>
        </w:tabs>
        <w:spacing w:lineRule="auto" w:line="240"/>
        <w:ind w:left="0" w:right="0" w:hanging="0"/>
        <w:jc w:val="both"/>
        <w:rPr>
          <w:rFonts w:ascii="Arial" w:hAnsi="Arial" w:eastAsia="Arial" w:cs="Arial"/>
          <w:highlight w:val="white"/>
        </w:rPr>
      </w:pPr>
      <w:r>
        <w:rPr>
          <w:rFonts w:eastAsia="Arial" w:cs="Arial" w:ascii="Arial" w:hAnsi="Arial"/>
          <w:highlight w:val="white"/>
        </w:rPr>
        <w:t xml:space="preserve">Además, es importante recordar que el control químico consiste en la utilización de plaguicidas de uso en salud pública autorizados por la Organización Mundial de la Salud contra las larvas y mosquitos adultos del </w:t>
      </w:r>
      <w:r>
        <w:rPr>
          <w:rFonts w:eastAsia="Arial" w:cs="Arial" w:ascii="Arial" w:hAnsi="Arial"/>
          <w:i/>
          <w:highlight w:val="white"/>
        </w:rPr>
        <w:t>Ae. aegypti</w:t>
      </w:r>
      <w:r>
        <w:rPr>
          <w:rFonts w:eastAsia="Arial" w:cs="Arial" w:ascii="Arial" w:hAnsi="Arial"/>
          <w:highlight w:val="white"/>
        </w:rPr>
        <w:t>, para la reducción de la densidad del vector.</w:t>
      </w:r>
    </w:p>
    <w:p>
      <w:pPr>
        <w:pStyle w:val="Normal1"/>
        <w:tabs>
          <w:tab w:val="clear" w:pos="720"/>
          <w:tab w:val="left" w:pos="735" w:leader="none"/>
        </w:tabs>
        <w:spacing w:lineRule="auto" w:line="240"/>
        <w:ind w:left="0" w:right="0" w:hanging="0"/>
        <w:jc w:val="both"/>
        <w:rPr>
          <w:rFonts w:ascii="Arial" w:hAnsi="Arial" w:eastAsia="Arial" w:cs="Arial"/>
          <w:highlight w:val="white"/>
        </w:rPr>
      </w:pPr>
      <w:r>
        <w:rPr>
          <w:rFonts w:eastAsia="Arial" w:cs="Arial" w:ascii="Arial" w:hAnsi="Arial"/>
          <w:highlight w:val="white"/>
        </w:rPr>
      </w:r>
    </w:p>
    <w:p>
      <w:pPr>
        <w:pStyle w:val="Normal1"/>
        <w:tabs>
          <w:tab w:val="clear" w:pos="720"/>
          <w:tab w:val="left" w:pos="735" w:leader="none"/>
        </w:tabs>
        <w:spacing w:lineRule="auto" w:line="240"/>
        <w:ind w:left="0" w:right="0" w:hanging="0"/>
        <w:jc w:val="both"/>
        <w:rPr>
          <w:rFonts w:ascii="Arial" w:hAnsi="Arial" w:eastAsia="Arial" w:cs="Arial"/>
          <w:highlight w:val="white"/>
        </w:rPr>
      </w:pPr>
      <w:r>
        <w:rPr>
          <w:rFonts w:eastAsia="Arial" w:cs="Arial" w:ascii="Arial" w:hAnsi="Arial"/>
          <w:b w:val="false"/>
          <w:i w:val="false"/>
          <w:caps w:val="false"/>
          <w:smallCaps w:val="false"/>
          <w:strike w:val="false"/>
          <w:dstrike w:val="false"/>
          <w:color w:val="000000"/>
          <w:sz w:val="24"/>
          <w:szCs w:val="24"/>
          <w:highlight w:val="white"/>
          <w:u w:val="none"/>
        </w:rPr>
        <w:t xml:space="preserve">De acuerdo con lo anterior, se realizó fumigación con máquina pesada en la comuna 1, en el barrio </w:t>
      </w:r>
      <w:r>
        <w:rPr>
          <w:rFonts w:eastAsia="Arial" w:cs="Arial" w:ascii="Arial" w:hAnsi="Arial"/>
          <w:highlight w:val="white"/>
        </w:rPr>
        <w:t>Terrón</w:t>
      </w:r>
      <w:r>
        <w:rPr>
          <w:rFonts w:eastAsia="Arial" w:cs="Arial" w:ascii="Arial" w:hAnsi="Arial"/>
          <w:b w:val="false"/>
          <w:i w:val="false"/>
          <w:caps w:val="false"/>
          <w:smallCaps w:val="false"/>
          <w:strike w:val="false"/>
          <w:dstrike w:val="false"/>
          <w:color w:val="000000"/>
          <w:sz w:val="24"/>
          <w:szCs w:val="24"/>
          <w:highlight w:val="white"/>
          <w:u w:val="none"/>
        </w:rPr>
        <w:t xml:space="preserve"> Colorado, el día 20 y 24 de febrero del año en curso, donde se intervinieron 96 manzanas y 4.608 casas. </w:t>
      </w:r>
      <w:r>
        <w:rPr>
          <w:rFonts w:eastAsia="Arial" w:cs="Arial" w:ascii="Arial" w:hAnsi="Arial"/>
          <w:highlight w:val="white"/>
        </w:rPr>
        <w:t>La programación de esta actividad se publica semanalmente en las redes sociales (X, Instagram y Facebook) de la Secretaría de Salud (@saludcali), por lo tanto, se invita a revisar esta información para conocer la fecha, jornada y sector en el que se realizará la fumigación con máquina pesada en la ciudad.</w:t>
      </w:r>
    </w:p>
    <w:p>
      <w:pPr>
        <w:pStyle w:val="Normal1"/>
        <w:tabs>
          <w:tab w:val="clear" w:pos="720"/>
          <w:tab w:val="left" w:pos="735" w:leader="none"/>
        </w:tabs>
        <w:spacing w:lineRule="auto" w:line="240"/>
        <w:ind w:left="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highlight w:val="white"/>
        </w:rPr>
        <w:t>Por otra parte</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 xml:space="preserve">, para aportar </w:t>
      </w:r>
      <w:r>
        <w:rPr>
          <w:rFonts w:eastAsia="Arial" w:cs="Arial" w:ascii="Arial" w:hAnsi="Arial"/>
          <w:highlight w:val="white"/>
        </w:rPr>
        <w:t xml:space="preserve">a mitigar la transmisión de dengue en Santiago de Cali, </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se reitera</w:t>
      </w:r>
      <w:r>
        <w:rPr>
          <w:rFonts w:eastAsia="Arial" w:cs="Arial" w:ascii="Arial" w:hAnsi="Arial"/>
          <w:highlight w:val="white"/>
        </w:rPr>
        <w:t xml:space="preserve"> a la comunidad </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que no se deben tener recipientes con agua almacenada o estancada por más de siete (7) días al interior de las viviendas, edificaciones y las zonas comunes. Por lo tanto, se debe:</w:t>
      </w:r>
    </w:p>
    <w:p>
      <w:pPr>
        <w:pStyle w:val="Normal1"/>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
    </w:p>
    <w:p>
      <w:pPr>
        <w:pStyle w:val="Normal1"/>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1. Inspeccionar semanalmente las viviendas para eliminar depósitos con agua,  donde se pueda criar el vector.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2. Lavar y cepillar tanques cada 8 días para eliminar los huevos del mosquito de las  paredes.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3. Cambiar frecuentemente el agua de los bebederos de animales. 4. Sembrar las plantas en tierra y evitar tenerlas en agua.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4. Tapar herméticamente los recipientes donde se almacena agua, disponer  adecuadamente la basura acumulada en patios y áreas al aire libre, eliminar  llantas, garantizar su almacenamiento en sitios cerrados, limpiar jardines y lotes  baldíos.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5. Aplicar repelentes en la piel expuesta (hombros, brazos, piernas) o sobre la ropa, sobre todo, durante las horas del día, cuando este zancudo es más activo.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56" w:after="56"/>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6. En caso de presentar síntomas como fiebre, dolor en articulaciones y en músculos,  dolor de cabeza, brotes en la piel, es de vital importancia que la persona NO se  automedique y consulte a un médico, se hidrate bien y guarde reposo.</w:t>
      </w:r>
    </w:p>
    <w:p>
      <w:pPr>
        <w:pStyle w:val="Normal1"/>
        <w:keepNext w:val="false"/>
        <w:keepLines w:val="false"/>
        <w:pageBreakBefore w:val="false"/>
        <w:widowControl w:val="false"/>
        <w:pBdr/>
        <w:shd w:val="clear" w:fill="auto"/>
        <w:spacing w:lineRule="auto" w:line="240" w:before="56" w:after="56"/>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7. Si, además,  de los síntomas anteriores presenta uno o más de los siguientes síntomas, debe  recibir atención médica de carácter urgente: vómito, dolor abdominal, diarrea,  sangrado por mucosas (boca o nariz), irritabilidad o somnolencia. </w:t>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highlight w:val="white"/>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white"/>
          <w:u w:val="none"/>
          <w:vertAlign w:val="baseline"/>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Normal1"/>
        <w:keepNext w:val="false"/>
        <w:keepLines w:val="false"/>
        <w:pageBreakBefore w:val="false"/>
        <w:widowControl w:val="false"/>
        <w:pBdr/>
        <w:shd w:val="clear" w:fill="auto"/>
        <w:spacing w:lineRule="auto" w:line="240" w:before="0" w:after="0"/>
        <w:ind w:left="34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val="false"/>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Con lo anterior se da respuesta a su solicitud, no obstante, estaremos atentos en caso de requerir información adicional.</w:t>
      </w:r>
    </w:p>
    <w:p>
      <w:pPr>
        <w:pStyle w:val="Normal1"/>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pBdr/>
        <w:shd w:val="clear" w:fill="auto"/>
        <w:spacing w:lineRule="auto" w:line="240" w:before="0" w:after="12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Atentamente,</w:t>
      </w:r>
    </w:p>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inline distT="0" distB="0" distL="0" distR="0">
            <wp:extent cx="1725295" cy="699135"/>
            <wp:effectExtent l="0" t="0" r="0" b="0"/>
            <wp:docPr id="1"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png"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OLGA LUCIA CUÉLLAR MEJÍA</w:t>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Profesional Universitario Grado 2</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Responsable Programa de Prevención y Control ETV</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t xml:space="preserve">Proyectó: Clara Inés Solis Sandoval – Contratista </w:t>
      </w:r>
    </w:p>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t xml:space="preserve">Elaboró: Dahiana Quintero Echeverry- Contratista </w:t>
      </w:r>
    </w:p>
    <w:p>
      <w:pPr>
        <w:pStyle w:val="Normal1"/>
        <w:keepNext w:val="false"/>
        <w:keepLines w:val="false"/>
        <w:pageBreakBefore w:val="false"/>
        <w:widowControl/>
        <w:pBdr/>
        <w:shd w:val="clear" w:fill="auto"/>
        <w:spacing w:lineRule="auto" w:line="240" w:before="28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En atención del desarrollo de nuestros Sistemas de Gestión y Control Integrados le solicito comedidamente diligenciar la encuesta de satisfacción de usuario accediendo al siguiente enlace:</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drawing>
          <wp:anchor behindDoc="0" distT="0" distB="0" distL="0" distR="0" simplePos="0" locked="0" layoutInCell="0" allowOverlap="1" relativeHeight="2">
            <wp:simplePos x="0" y="0"/>
            <wp:positionH relativeFrom="column">
              <wp:posOffset>5380990</wp:posOffset>
            </wp:positionH>
            <wp:positionV relativeFrom="paragraph">
              <wp:posOffset>221615</wp:posOffset>
            </wp:positionV>
            <wp:extent cx="563245" cy="565785"/>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t>http://www.cali.gov.co/aplicaciones/encuestas_ciudadano/view_encuesta_satisfaccion.php</w:t>
      </w:r>
    </w:p>
    <w:sectPr>
      <w:headerReference w:type="default" r:id="rId4"/>
      <w:footerReference w:type="default" r:id="rId5"/>
      <w:type w:val="nextPage"/>
      <w:pgSz w:w="12240" w:h="15840"/>
      <w:pgMar w:left="1418" w:right="1418" w:header="750" w:top="864" w:footer="943"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19"/>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mc:AlternateContent>
        <mc:Choice Requires="wps">
          <w:drawing>
            <wp:anchor behindDoc="1" distT="0" distB="0" distL="0" distR="0" simplePos="0" locked="0" layoutInCell="0" allowOverlap="1" relativeHeight="6">
              <wp:simplePos x="0" y="0"/>
              <wp:positionH relativeFrom="column">
                <wp:posOffset>5715</wp:posOffset>
              </wp:positionH>
              <wp:positionV relativeFrom="paragraph">
                <wp:posOffset>7263765</wp:posOffset>
              </wp:positionV>
              <wp:extent cx="1043940" cy="6350"/>
              <wp:effectExtent l="0" t="0" r="0" b="0"/>
              <wp:wrapSquare wrapText="bothSides"/>
              <wp:docPr id="6" name="image5.png"/>
              <a:graphic xmlns:a="http://schemas.openxmlformats.org/drawingml/2006/main">
                <a:graphicData uri="http://schemas.openxmlformats.org/drawingml/2006/picture">
                  <pic:pic xmlns:pic="http://schemas.openxmlformats.org/drawingml/2006/picture">
                    <pic:nvPicPr>
                      <pic:cNvPr id="0" name="image5.png" descr=""/>
                      <pic:cNvPicPr/>
                    </pic:nvPicPr>
                    <pic:blipFill>
                      <a:blip r:embed="rId1"/>
                      <a:srcRect l="0" t="0" r="2513" b="186"/>
                      <a:stretch/>
                    </pic:blipFill>
                    <pic:spPr>
                      <a:xfrm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5.png" stroked="f" style="position:absolute;margin-left:0.45pt;margin-top:571.95pt;width:82.1pt;height:0.4pt;mso-wrap-style:none;v-text-anchor:middle;rotation:180" type="shapetype_75">
              <v:imagedata r:id="rId2" o:detectmouseclick="t"/>
              <v:stroke color="#3465a4" joinstyle="round" endcap="flat"/>
              <w10:wrap type="square"/>
            </v:shape>
          </w:pict>
        </mc:Fallback>
      </mc:AlternateContent>
      <w:drawing>
        <wp:anchor behindDoc="1" distT="0" distB="0" distL="0" distR="0" simplePos="0" locked="0" layoutInCell="0" allowOverlap="1" relativeHeight="4">
          <wp:simplePos x="0" y="0"/>
          <wp:positionH relativeFrom="column">
            <wp:posOffset>19050</wp:posOffset>
          </wp:positionH>
          <wp:positionV relativeFrom="paragraph">
            <wp:posOffset>36830</wp:posOffset>
          </wp:positionV>
          <wp:extent cx="1383030" cy="932815"/>
          <wp:effectExtent l="0" t="0" r="0" b="0"/>
          <wp:wrapNone/>
          <wp:docPr id="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Calle 4ª B # 36-00 San Fernando Cali</w:t>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mc:AlternateContent>
        <mc:Choice Requires="wps">
          <w:drawing>
            <wp:anchor behindDoc="1" distT="0" distB="0" distL="0" distR="0" simplePos="0" locked="0" layoutInCell="0" allowOverlap="1" relativeHeight="8">
              <wp:simplePos x="0" y="0"/>
              <wp:positionH relativeFrom="column">
                <wp:posOffset>3390900</wp:posOffset>
              </wp:positionH>
              <wp:positionV relativeFrom="paragraph">
                <wp:posOffset>25400</wp:posOffset>
              </wp:positionV>
              <wp:extent cx="2541270" cy="1032510"/>
              <wp:effectExtent l="0" t="0" r="0" b="0"/>
              <wp:wrapSquare wrapText="bothSides"/>
              <wp:docPr id="3" name="Imagen1"/>
              <a:graphic xmlns:a="http://schemas.openxmlformats.org/drawingml/2006/main">
                <a:graphicData uri="http://schemas.microsoft.com/office/word/2010/wordprocessingShape">
                  <wps:wsp>
                    <wps:cNvSpPr/>
                    <wps:spPr>
                      <a:xfrm>
                        <a:off x="0" y="0"/>
                        <a:ext cx="2540520" cy="1031760"/>
                      </a:xfrm>
                      <a:prstGeom prst="rect">
                        <a:avLst/>
                      </a:prstGeom>
                      <a:solidFill>
                        <a:srgbClr val="ffffff"/>
                      </a:solidFill>
                      <a:ln w="0">
                        <a:noFill/>
                      </a:ln>
                    </wps:spPr>
                    <wps:style>
                      <a:lnRef idx="0"/>
                      <a:fillRef idx="0"/>
                      <a:effectRef idx="0"/>
                      <a:fontRef idx="minor"/>
                    </wps:style>
                    <wps:txb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*202541450200018151*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202541450200018151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2025-03-05</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4145.020.13.1.953.001815</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202541730100394012</w:t>
                          </w:r>
                        </w:p>
                      </w:txbxContent>
                    </wps:txbx>
                    <wps:bodyPr lIns="0" rIns="0" tIns="0" bIns="0">
                      <a:noAutofit/>
                    </wps:bodyPr>
                  </wps:wsp>
                </a:graphicData>
              </a:graphic>
            </wp:anchor>
          </w:drawing>
        </mc:Choice>
        <mc:Fallback>
          <w:pict>
            <v:rect id="shape_0" ID="Imagen1" fillcolor="white" stroked="f" style="position:absolute;margin-left:267pt;margin-top:2pt;width:200pt;height:81.2pt;mso-wrap-style:square;v-text-anchor:top">
              <v:fill o:detectmouseclick="t" type="solid" color2="black"/>
              <v:stroke color="#3465a4" joinstyle="round" endcap="flat"/>
              <v:textbo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*202541450200018151*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202541450200018151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2025-03-05</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4145.020.13.1.953.001815</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202541730100394012</w:t>
                    </w:r>
                  </w:p>
                </w:txbxContent>
              </v:textbox>
              <w10:wrap type="square"/>
            </v:rect>
          </w:pict>
        </mc:Fallback>
      </mc:AlternateContent>
    </w:r>
    <w:r>
      <w:rPr/>
      <w:drawing>
        <wp:inline distT="0" distB="0" distL="0" distR="0">
          <wp:extent cx="1295400" cy="1009650"/>
          <wp:effectExtent l="0" t="0" r="0" b="0"/>
          <wp:docPr id="5" name="image3.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g" descr="C:\Users\USUARIO\AppData\Local\Temp\Rar$DIa0.847\LogoGrises_SecSaludPública-03.jpg"/>
                  <pic:cNvPicPr>
                    <a:picLocks noChangeAspect="1" noChangeArrowheads="1"/>
                  </pic:cNvPicPr>
                </pic:nvPicPr>
                <pic:blipFill>
                  <a:blip r:embed="rId1"/>
                  <a:srcRect l="7759" t="11673" r="12389" b="14994"/>
                  <a:stretch>
                    <a:fillRect/>
                  </a:stretch>
                </pic:blipFill>
                <pic:spPr bwMode="auto">
                  <a:xfrm>
                    <a:off x="0" y="0"/>
                    <a:ext cx="1295400" cy="1009650"/>
                  </a:xfrm>
                  <a:prstGeom prst="rect">
                    <a:avLst/>
                  </a:prstGeom>
                </pic:spPr>
              </pic:pic>
            </a:graphicData>
          </a:graphic>
        </wp:inline>
      </w:drawing>
    </w: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hdr>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1">
    <w:name w:val="Heading 1"/>
    <w:basedOn w:val="Normal1"/>
    <w:next w:val="Normal1"/>
    <w:qFormat/>
    <w:pPr>
      <w:keepNext w:val="true"/>
      <w:keepLines/>
      <w:pageBreakBefore w:val="false"/>
      <w:spacing w:lineRule="auto" w:line="240" w:before="480" w:after="120"/>
    </w:pPr>
    <w:rPr>
      <w:b/>
      <w:sz w:val="48"/>
      <w:szCs w:val="48"/>
    </w:rPr>
  </w:style>
  <w:style w:type="paragraph" w:styleId="Ttulo2">
    <w:name w:val="Heading 2"/>
    <w:basedOn w:val="Normal1"/>
    <w:next w:val="Normal1"/>
    <w:qFormat/>
    <w:pPr>
      <w:keepNext w:val="true"/>
      <w:keepLines/>
      <w:pageBreakBefore w:val="false"/>
      <w:spacing w:lineRule="auto" w:line="240" w:before="360" w:after="80"/>
    </w:pPr>
    <w:rPr>
      <w:b/>
      <w:sz w:val="36"/>
      <w:szCs w:val="36"/>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1"/>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1"/>
    <w:pPr>
      <w:spacing w:before="0" w:after="120"/>
    </w:pPr>
    <w:rPr/>
  </w:style>
  <w:style w:type="paragraph" w:styleId="Lista">
    <w:name w:val="List"/>
    <w:basedOn w:val="Cuerpodetexto"/>
    <w:pPr/>
    <w:rPr>
      <w:rFonts w:ascii="Calisto MT" w:hAnsi="Calisto MT" w:cs="Tahoma"/>
    </w:rPr>
  </w:style>
  <w:style w:type="paragraph" w:styleId="Leyenda">
    <w:name w:val="Caption"/>
    <w:basedOn w:val="Normal1"/>
    <w:qFormat/>
    <w:pPr>
      <w:suppressLineNumbers/>
      <w:spacing w:before="120" w:after="120"/>
    </w:pPr>
    <w:rPr>
      <w:rFonts w:cs="Lucida Sans"/>
      <w:i/>
      <w:iCs/>
      <w:sz w:val="24"/>
      <w:szCs w:val="24"/>
    </w:rPr>
  </w:style>
  <w:style w:type="paragraph" w:styleId="Ndice" w:customStyle="1">
    <w:name w:val="Índice"/>
    <w:basedOn w:val="Normal1"/>
    <w:qFormat/>
    <w:pPr>
      <w:suppressLineNumbers/>
    </w:pPr>
    <w:rPr>
      <w:rFonts w:cs="Tahoma"/>
    </w:rPr>
  </w:style>
  <w:style w:type="paragraph" w:styleId="Normal1" w:default="1">
    <w:name w:val="LO-normal3"/>
    <w:qFormat/>
    <w:pPr>
      <w:widowControl w:val="fals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Normal1"/>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1"/>
    <w:qFormat/>
    <w:pPr>
      <w:suppressLineNumbers/>
      <w:spacing w:before="120" w:after="120"/>
    </w:pPr>
    <w:rPr>
      <w:rFonts w:cs="Arial"/>
      <w:i/>
      <w:iCs/>
    </w:rPr>
  </w:style>
  <w:style w:type="paragraph" w:styleId="Encabezado2" w:customStyle="1">
    <w:name w:val="Encabezado2"/>
    <w:basedOn w:val="Normal1"/>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1"/>
    <w:qFormat/>
    <w:pPr>
      <w:suppressLineNumbers/>
      <w:spacing w:before="120" w:after="120"/>
    </w:pPr>
    <w:rPr>
      <w:rFonts w:cs="Tahoma"/>
      <w:i/>
      <w:iCs/>
    </w:rPr>
  </w:style>
  <w:style w:type="paragraph" w:styleId="Encabezado1" w:customStyle="1">
    <w:name w:val="Encabezado1"/>
    <w:basedOn w:val="Normal1"/>
    <w:next w:val="Cuerpodetexto"/>
    <w:qFormat/>
    <w:pPr>
      <w:keepNext w:val="true"/>
      <w:spacing w:before="240" w:after="120"/>
    </w:pPr>
    <w:rPr>
      <w:rFonts w:ascii="Arial" w:hAnsi="Arial" w:cs="Tahoma"/>
      <w:sz w:val="28"/>
      <w:szCs w:val="28"/>
    </w:rPr>
  </w:style>
  <w:style w:type="paragraph" w:styleId="Cabeceraypie" w:customStyle="1">
    <w:name w:val="Cabecera y pie"/>
    <w:basedOn w:val="Normal1"/>
    <w:qFormat/>
    <w:pPr/>
    <w:rPr/>
  </w:style>
  <w:style w:type="paragraph" w:styleId="Cabecera">
    <w:name w:val="Header"/>
    <w:basedOn w:val="Normal1"/>
    <w:pPr>
      <w:suppressLineNumbers/>
      <w:tabs>
        <w:tab w:val="clear" w:pos="720"/>
        <w:tab w:val="center" w:pos="4818" w:leader="none"/>
        <w:tab w:val="right" w:pos="9637" w:leader="none"/>
      </w:tabs>
    </w:pPr>
    <w:rPr/>
  </w:style>
  <w:style w:type="paragraph" w:styleId="Piedepgina">
    <w:name w:val="Footer"/>
    <w:basedOn w:val="Normal1"/>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1"/>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1"/>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OdRsfIQgYTXbeojSP9balJydpSw==">CgMxLjA4AHIhMWkwUXozTk9Ld05SLXg0ckpzLS1CRFRtUzRFVzNTM1Vx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8</TotalTime>
  <Application>LibreOffice/7.0.3.1$Windows_X86_64 LibreOffice_project/d7547858d014d4cf69878db179d326fc3483e082</Application>
  <Pages>2</Pages>
  <Words>663</Words>
  <Characters>3713</Characters>
  <CharactersWithSpaces>4371</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es-CO</dc:language>
  <cp:lastModifiedBy/>
  <dcterms:modified xsi:type="dcterms:W3CDTF">2025-03-11T11:55:13Z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